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DE9349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06F07">
        <w:rPr>
          <w:szCs w:val="22"/>
        </w:rPr>
        <w:t>3</w:t>
      </w:r>
      <w:r>
        <w:rPr>
          <w:szCs w:val="22"/>
        </w:rPr>
        <w:t xml:space="preserve"> </w:t>
      </w:r>
      <w:r w:rsidR="00C95F06">
        <w:rPr>
          <w:lang w:eastAsia="cs-CZ"/>
        </w:rPr>
        <w:t xml:space="preserve">Smlouvy </w:t>
      </w:r>
      <w:r w:rsidR="004872E2" w:rsidRPr="00C95F06">
        <w:rPr>
          <w:rFonts w:eastAsia="Times New Roman" w:cs="Times New Roman"/>
          <w:lang w:eastAsia="cs-CZ"/>
        </w:rPr>
        <w:t>o poskytování služeb</w:t>
      </w:r>
    </w:p>
    <w:p w14:paraId="59466B68" w14:textId="178B95BE" w:rsidR="008145D7" w:rsidRDefault="00C95F06" w:rsidP="008145D7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Ochrana osobních údajů 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74864B" w14:textId="77777777" w:rsidR="00694FBE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PŘEDMĚT SMLOUVY</w:t>
      </w:r>
    </w:p>
    <w:p w14:paraId="3A50AEF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455B4D1" w14:textId="69587CFD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lang w:eastAsia="cs-CZ"/>
        </w:rPr>
      </w:pPr>
      <w:r w:rsidRPr="00C95F06">
        <w:rPr>
          <w:rFonts w:eastAsia="Times New Roman" w:cs="Times New Roman"/>
          <w:lang w:eastAsia="cs-CZ"/>
        </w:rPr>
        <w:t>1.1 Správce a Zpracovatel uzavřeli Smlouvu o poskytování služeb („</w:t>
      </w:r>
      <w:r w:rsidRPr="00C95F06">
        <w:rPr>
          <w:rFonts w:eastAsia="Times New Roman" w:cs="Times New Roman"/>
          <w:b/>
          <w:bCs/>
          <w:lang w:eastAsia="cs-CZ"/>
        </w:rPr>
        <w:t>Hlavní smlouva</w:t>
      </w:r>
      <w:r w:rsidRPr="00C95F06">
        <w:rPr>
          <w:rFonts w:eastAsia="Times New Roman" w:cs="Times New Roman"/>
          <w:lang w:eastAsia="cs-CZ"/>
        </w:rPr>
        <w:t xml:space="preserve">“) ohledně </w:t>
      </w:r>
      <w:r w:rsidR="00306F07" w:rsidRPr="00B0099F">
        <w:t xml:space="preserve">zajištění kondičních pobytů pro zaměstnance </w:t>
      </w:r>
      <w:r w:rsidR="00FA2887">
        <w:t>Správce</w:t>
      </w:r>
      <w:bookmarkStart w:id="0" w:name="_GoBack"/>
      <w:bookmarkEnd w:id="0"/>
      <w:r w:rsidR="00306F07" w:rsidRPr="00B0099F">
        <w:t xml:space="preserve"> pro rok 202</w:t>
      </w:r>
      <w:r w:rsidR="00306F07" w:rsidRPr="00873A61">
        <w:t>3</w:t>
      </w:r>
      <w:r w:rsidRPr="00C95F06">
        <w:rPr>
          <w:rFonts w:eastAsia="Times New Roman" w:cs="Times New Roman"/>
          <w:lang w:eastAsia="cs-CZ"/>
        </w:rPr>
        <w:t xml:space="preserve">, </w:t>
      </w:r>
      <w:r w:rsidR="00306F07">
        <w:rPr>
          <w:rFonts w:eastAsia="Times New Roman" w:cs="Times New Roman"/>
          <w:lang w:eastAsia="cs-CZ"/>
        </w:rPr>
        <w:t>blíže specifikované</w:t>
      </w:r>
      <w:r w:rsidRPr="00C95F06">
        <w:rPr>
          <w:rFonts w:eastAsia="Times New Roman" w:cs="Times New Roman"/>
          <w:lang w:eastAsia="cs-CZ"/>
        </w:rPr>
        <w:t xml:space="preserve"> v Hlavní smlouvě („</w:t>
      </w:r>
      <w:r w:rsidRPr="00C95F06">
        <w:rPr>
          <w:rFonts w:eastAsia="Times New Roman" w:cs="Times New Roman"/>
          <w:b/>
          <w:bCs/>
          <w:lang w:eastAsia="cs-CZ"/>
        </w:rPr>
        <w:t>Služby</w:t>
      </w:r>
      <w:r w:rsidRPr="00C95F06">
        <w:rPr>
          <w:rFonts w:eastAsia="Times New Roman" w:cs="Times New Roman"/>
          <w:lang w:eastAsia="cs-CZ"/>
        </w:rPr>
        <w:t>“).</w:t>
      </w:r>
    </w:p>
    <w:p w14:paraId="2706836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EBD93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1.2 Zpracovatel bude zpracovávat osobní údaje pro Správce výhradně za účelem poskytování</w:t>
      </w:r>
    </w:p>
    <w:p w14:paraId="55F8E1C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Služeb v rozsahu ujednaném podle Hlavní smlouvy („</w:t>
      </w:r>
      <w:r w:rsidRPr="00C95F06">
        <w:rPr>
          <w:rFonts w:eastAsia="Times New Roman" w:cs="Times New Roman"/>
          <w:b/>
          <w:bCs/>
          <w:lang w:eastAsia="cs-CZ"/>
        </w:rPr>
        <w:t>Účel</w:t>
      </w:r>
      <w:r w:rsidRPr="00C95F06">
        <w:rPr>
          <w:rFonts w:eastAsia="Times New Roman" w:cs="Times New Roman"/>
          <w:lang w:eastAsia="cs-CZ"/>
        </w:rPr>
        <w:t>“).</w:t>
      </w:r>
    </w:p>
    <w:p w14:paraId="47FB78F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5CB9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1.3 Smluvní strany se tímto dále dohodly, že Zpracovatel bude pro Správce zpracovávat osobní</w:t>
      </w:r>
    </w:p>
    <w:p w14:paraId="2151DD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údaje výhradně za uvedeným Účelem, způsobem a na základě doložených pokynů a podmínek</w:t>
      </w:r>
    </w:p>
    <w:p w14:paraId="5CBA78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Správce a v souladu s nimi tak, jak vyplývají z této Smlouvy a Hlavní smlouvy. V případě</w:t>
      </w:r>
    </w:p>
    <w:p w14:paraId="78BD00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jakéhokoliv rozporu mezi ustanoveními této Smlouvy a ustanoveními Hlavní smlouvy, má</w:t>
      </w:r>
    </w:p>
    <w:p w14:paraId="05BC720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přednost tato Smlouva.</w:t>
      </w:r>
    </w:p>
    <w:p w14:paraId="29701D1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4D18AFF4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4723111C" w14:textId="77777777" w:rsidR="00694FBE" w:rsidRPr="00C95F06" w:rsidRDefault="00B0470E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6746C0CD" w14:textId="59C0259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2.1 Zpracovavatel bude na základě Hlavní smlouvy zpracovávat pro Správce následující kategorie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subjektů osobních údajů:</w:t>
      </w:r>
    </w:p>
    <w:p w14:paraId="6037ED77" w14:textId="77777777" w:rsidR="00306F07" w:rsidRDefault="00306F07" w:rsidP="00306F0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05F5C21" w14:textId="4F33FD4A" w:rsidR="00694FBE" w:rsidRPr="00306F07" w:rsidRDefault="00306F07" w:rsidP="00306F07">
      <w:pPr>
        <w:pStyle w:val="Odstavecseseznamem"/>
        <w:numPr>
          <w:ilvl w:val="0"/>
          <w:numId w:val="36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06F07">
        <w:rPr>
          <w:rFonts w:eastAsia="Times New Roman" w:cs="Times New Roman"/>
          <w:lang w:eastAsia="cs-CZ"/>
        </w:rPr>
        <w:t>Zaměstnanci správce – účastníci kondičních pobytů</w:t>
      </w:r>
    </w:p>
    <w:p w14:paraId="08296D5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8556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3E92E75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C225D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2.2 Zpracovavatel bude na základě Hlavní smlouvy u jednotlivých kategorií Subjektů údajů</w:t>
      </w:r>
    </w:p>
    <w:p w14:paraId="473166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zpracovávat pro Správce následující typy osobních údajů:</w:t>
      </w:r>
    </w:p>
    <w:p w14:paraId="237ADBFC" w14:textId="2121124A" w:rsidR="00C95F06" w:rsidRPr="00306F07" w:rsidRDefault="00306F07" w:rsidP="00306F07">
      <w:pPr>
        <w:pStyle w:val="Odstavecseseznamem"/>
        <w:numPr>
          <w:ilvl w:val="0"/>
          <w:numId w:val="36"/>
        </w:numPr>
        <w:tabs>
          <w:tab w:val="left" w:pos="851"/>
        </w:tabs>
        <w:spacing w:before="120" w:after="120"/>
      </w:pPr>
      <w:r w:rsidRPr="00306F07">
        <w:t>identifikační a kontaktní údaje (jméno a příjmení, pohlaví, věk, datum narození, místo narození, telefonní číslo, zaměstnanecké číslo, emailová adresa, trvalý pobyt – kontaktní adresa, státní občanství, titul, zdravotní stav);</w:t>
      </w:r>
    </w:p>
    <w:p w14:paraId="3B561F6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Osobní údaje</w:t>
      </w:r>
      <w:r w:rsidRPr="00C95F06">
        <w:rPr>
          <w:rFonts w:eastAsia="Times New Roman" w:cs="Times New Roman"/>
          <w:lang w:eastAsia="cs-CZ"/>
        </w:rPr>
        <w:t>“).</w:t>
      </w:r>
    </w:p>
    <w:p w14:paraId="72005A0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289EE86" w14:textId="77777777" w:rsidR="00C95F06" w:rsidRPr="00306F07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06F07">
        <w:rPr>
          <w:rFonts w:eastAsia="Times New Roman" w:cs="Times New Roman"/>
          <w:lang w:eastAsia="cs-CZ"/>
        </w:rPr>
        <w:t>2.3 Osobní údaje budou Zpracovatelem zpracovávány a ukládány na serverech umístěných</w:t>
      </w:r>
    </w:p>
    <w:p w14:paraId="50903E74" w14:textId="1717A454" w:rsidR="00C95F06" w:rsidRPr="00C95F06" w:rsidRDefault="00306F07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06F07">
        <w:rPr>
          <w:rFonts w:eastAsia="Times New Roman" w:cs="Times New Roman"/>
          <w:lang w:eastAsia="cs-CZ"/>
        </w:rPr>
        <w:t>v sídle Zpracovatele.</w:t>
      </w:r>
    </w:p>
    <w:p w14:paraId="48B8D5B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B6F331" w14:textId="0107F513" w:rsid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2.4 Pokud Zpracovatel zpracovává na základě výslovného pokynu Správce osobní údaje, které tato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Smlouva v bodě 2.2 výslovně neuvádí, budou tyto nové osobní údaje zpracovávány za stejných podmínek.</w:t>
      </w:r>
    </w:p>
    <w:p w14:paraId="2951831D" w14:textId="77777777" w:rsidR="00306F07" w:rsidRPr="00C95F06" w:rsidRDefault="00306F07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29C82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3849AC5" w14:textId="6C9B769D" w:rsidR="00694FBE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lastRenderedPageBreak/>
        <w:t>DOBA ZPRACOVÁNÍ</w:t>
      </w:r>
    </w:p>
    <w:p w14:paraId="232244A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left="720" w:right="7"/>
        <w:rPr>
          <w:rFonts w:eastAsia="Times New Roman" w:cs="Times New Roman"/>
          <w:b/>
          <w:bCs/>
          <w:lang w:eastAsia="cs-CZ"/>
        </w:rPr>
      </w:pPr>
    </w:p>
    <w:p w14:paraId="2132526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3.1 Tato Smlouva je účinná ode dne jejího podpisu oběma Smluvními stranami, a to po dobu</w:t>
      </w:r>
    </w:p>
    <w:p w14:paraId="228F32C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účinnosti Hlavní smlouvy a splnění všech povinností v souvislosti s ukončením zpracování dle</w:t>
      </w:r>
    </w:p>
    <w:p w14:paraId="6A9BA0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této Smlouvy.</w:t>
      </w:r>
    </w:p>
    <w:p w14:paraId="6F5A254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70548C66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POVINNOSTI ZPRACOVATELE</w:t>
      </w:r>
      <w:r w:rsidR="00C95F06" w:rsidRPr="00C95F06">
        <w:rPr>
          <w:rFonts w:eastAsia="Times New Roman" w:cs="Times New Roman"/>
          <w:b/>
          <w:bCs/>
          <w:lang w:eastAsia="cs-CZ"/>
        </w:rPr>
        <w:t xml:space="preserve"> </w:t>
      </w:r>
    </w:p>
    <w:p w14:paraId="769B1811" w14:textId="77777777" w:rsidR="00694FBE" w:rsidRPr="00C95F06" w:rsidRDefault="00B0470E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36F73D7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 Zpracovatel se zavazuje přijmout vhodná technická a organizační opatření podle Nařízení</w:t>
      </w:r>
    </w:p>
    <w:p w14:paraId="45FE9AE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Evropského parlamentu a Rady (EU) 2016/679 ze dne 27. dubna 2016 o ochraně fyzických osob v souvislosti se zpracováním osobních údajů a o volném pohybu těchto údajů a o zrušení</w:t>
      </w:r>
    </w:p>
    <w:p w14:paraId="5388ABF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směrnice 95/46ES (obecné nařízení o ochraně osobních údajů) („</w:t>
      </w:r>
      <w:r w:rsidRPr="00C95F06">
        <w:rPr>
          <w:rFonts w:eastAsia="Times New Roman" w:cs="Times New Roman"/>
          <w:b/>
          <w:bCs/>
          <w:lang w:eastAsia="cs-CZ"/>
        </w:rPr>
        <w:t>GDPR</w:t>
      </w:r>
      <w:r w:rsidRPr="00C95F06">
        <w:rPr>
          <w:rFonts w:eastAsia="Times New Roman" w:cs="Times New Roman"/>
          <w:lang w:eastAsia="cs-CZ"/>
        </w:rPr>
        <w:t>“), které se na něj jako</w:t>
      </w:r>
    </w:p>
    <w:p w14:paraId="3D39F0B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na Zpracovatele vztahují a plnění těchto povinností na vyžádání doložit Správci.</w:t>
      </w:r>
    </w:p>
    <w:p w14:paraId="72D5132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4C4AC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4.2 Zpracovatel neprodleně informuje Správce, pokud jsou podle jeho názoru určité pokyny Správce v rozporu s účinnými právními předpisy.</w:t>
      </w:r>
    </w:p>
    <w:p w14:paraId="50DDBA7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EDFEB7" w14:textId="7D0666B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4.3 Zpracovatel může předávat Osobní údaje do třetí země nebo mezinárodní organizaci ve smyslu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GDPR pouze na základě zvláštního pokynu Správce. Je-li takovéto předání založeno na povinnosti vyplývající z práva Unie nebo členského státu, které se na Správce vztahuje,</w:t>
      </w:r>
    </w:p>
    <w:p w14:paraId="4E51743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o tomto právním požadavku před předáním, ledaže by tyto</w:t>
      </w:r>
    </w:p>
    <w:p w14:paraId="25E361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právní předpisy toto informování zakazovaly z důležitých důvodů veřejného zájmu.</w:t>
      </w:r>
    </w:p>
    <w:p w14:paraId="1F11127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FE27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4.4 Zpracovatel je povinen zajistit, aby se osoby oprávněné zpracovávat osobní údaje zavázaly</w:t>
      </w:r>
    </w:p>
    <w:p w14:paraId="6D4DF6D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zachovávat mlčenlivost ve vztahu ke všem Osobním údajům, které zpracovává na základě</w:t>
      </w:r>
    </w:p>
    <w:p w14:paraId="6302ED1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Smlouvy a Hlavní smlouvy, a rovněž tak o bezpečnostních opatřeních, jejichž zveřejnění by</w:t>
      </w:r>
    </w:p>
    <w:p w14:paraId="024F8A7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ohrozilo zabezpečení osobních údajů.</w:t>
      </w:r>
    </w:p>
    <w:p w14:paraId="407FC6A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0F4E33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4.5 Zpracovatel je povinen přijmout všechna opatření dle čl. 32 GDPR tak, aby byla zajištěna</w:t>
      </w:r>
    </w:p>
    <w:p w14:paraId="4DBC963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odpovídající bezpečnost Osobních údajů.</w:t>
      </w:r>
    </w:p>
    <w:p w14:paraId="56DB4D1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ab/>
      </w:r>
    </w:p>
    <w:p w14:paraId="3628540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4.6 Zpracovatel může do zpracování zapojit poddodavatele pouze na základě předchozího</w:t>
      </w:r>
    </w:p>
    <w:p w14:paraId="442B612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písemného souhlasu Správce.</w:t>
      </w:r>
    </w:p>
    <w:p w14:paraId="4F3A4D16" w14:textId="77777777" w:rsidR="00694FBE" w:rsidRPr="00C95F06" w:rsidRDefault="00933B52" w:rsidP="00C95F06">
      <w:pPr>
        <w:numPr>
          <w:ilvl w:val="2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0AAC28E0" w14:textId="77777777" w:rsidR="004B7A81" w:rsidRPr="00C95F06" w:rsidRDefault="00B0470E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A8D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4.7 Zpracovatel je dále povinen zohlednit povahu zpracování, být správci nápomocen</w:t>
      </w:r>
    </w:p>
    <w:p w14:paraId="2C82707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prostřednictvím vhodných technických a organizačních opatření pro splnění Správcovy</w:t>
      </w:r>
    </w:p>
    <w:p w14:paraId="232138EF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povinnosti reagovat na žádost o výkon práv subjektu údajů dle GDPR.</w:t>
      </w:r>
    </w:p>
    <w:p w14:paraId="4C91E90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5F1A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4.8 Zpracovatel je povinen být Správci nápomocen při zajišťování souladu s povinnostmi podle</w:t>
      </w:r>
    </w:p>
    <w:p w14:paraId="3D34AFB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článku 32 až 36 GDPR, a to při zohlednění povahy zpracování informací, jež má Zpracovatel k</w:t>
      </w:r>
    </w:p>
    <w:p w14:paraId="2946F39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dispozici. V případech, kdy povaha věci vyžaduje informování Správce ze strany Zpracovatele,</w:t>
      </w:r>
    </w:p>
    <w:p w14:paraId="21FB29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bez zbytečného odkladu.</w:t>
      </w:r>
    </w:p>
    <w:p w14:paraId="3B6BE26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D8B60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4.9 Zpracovatel je povinen umožnit Správci a jím pověřené osobě, během běžné pracovní doby</w:t>
      </w:r>
    </w:p>
    <w:p w14:paraId="78CBD7A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Zpracovatele, provést v sídle Zpracovatele kontrolu dodržování povinností týkajících se</w:t>
      </w:r>
    </w:p>
    <w:p w14:paraId="3F1CE27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>zpracování Osobních údajů vyplývajících z této Smlouvy, a to i po ukončení stanovené doby</w:t>
      </w:r>
    </w:p>
    <w:p w14:paraId="522967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zpracování, tj. po ukončení této Smlouvy, a to do 3 měsíců od jejího ukončení.</w:t>
      </w:r>
    </w:p>
    <w:p w14:paraId="1967B8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177B4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4.10 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 výjimkou kdy uchovávání vyžadují právní předpisy, nebo k tomu dal písemný souhlas Správce.</w:t>
      </w:r>
    </w:p>
    <w:p w14:paraId="0EE244C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7DEC742" w14:textId="77777777" w:rsidR="00694FBE" w:rsidRPr="00C95F06" w:rsidRDefault="00B0470E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04508596" w14:textId="3E3CB84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5.1 V případě, že zpracovatel zpracuje osobní údaje nad rámec vymezený Smlouvou/doloženými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pokyny Správce, považuje se ve vztahu k takovému zpracování za správce. Pokud tímto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zpracováním nad rámec vymezený Smlouvou/doloženými pokyny Správce vznikne Správci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škoda, je Zpracovatel povinen škodu uhradit.</w:t>
      </w:r>
    </w:p>
    <w:p w14:paraId="2021742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815940" w14:textId="23026918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5.2 Pokud Zpracovatel poruší jakoukoli povinnost </w:t>
      </w:r>
      <w:r w:rsidR="008C7964">
        <w:rPr>
          <w:rFonts w:eastAsia="Times New Roman" w:cs="Times New Roman"/>
          <w:lang w:eastAsia="cs-CZ"/>
        </w:rPr>
        <w:t>uvedenou v čl. 4 této Smlouvy</w:t>
      </w:r>
      <w:r w:rsidRPr="00C95F06">
        <w:rPr>
          <w:rFonts w:eastAsia="Times New Roman" w:cs="Times New Roman"/>
          <w:lang w:eastAsia="cs-CZ"/>
        </w:rPr>
        <w:t>, je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Zpracovatel povinen uhradit smluvní pokutu Správci ve výši 50.000,- Kč za každé jednotlivé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porušení. Smluvní pokuta je splatná do 30 dnů ode dne doručení žádosti o platbu zaslané Správcem na základě tohoto ustanovení.</w:t>
      </w:r>
    </w:p>
    <w:p w14:paraId="36499A0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0A6FE1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5.3 Zaplacením smluvní pokuty, jak je popsána v odstavci výše, není dotčeno právo Správce</w:t>
      </w:r>
    </w:p>
    <w:p w14:paraId="616DD83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náhradu újmy způsobenou porušením ustanovení této Smlouvy nebo právo</w:t>
      </w:r>
    </w:p>
    <w:p w14:paraId="4E0CDAD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smluvní pokutu podle Hlavní smlouvy.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74B0D" w14:textId="77777777" w:rsidR="00B0470E" w:rsidRDefault="00B0470E" w:rsidP="00962258">
      <w:pPr>
        <w:spacing w:after="0" w:line="240" w:lineRule="auto"/>
      </w:pPr>
      <w:r>
        <w:separator/>
      </w:r>
    </w:p>
  </w:endnote>
  <w:endnote w:type="continuationSeparator" w:id="0">
    <w:p w14:paraId="4B1FE360" w14:textId="77777777" w:rsidR="00B0470E" w:rsidRDefault="00B047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0C1B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49F34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7FF3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826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F744C" w14:textId="77777777" w:rsidR="00B0470E" w:rsidRDefault="00B0470E" w:rsidP="00962258">
      <w:pPr>
        <w:spacing w:after="0" w:line="240" w:lineRule="auto"/>
      </w:pPr>
      <w:r>
        <w:separator/>
      </w:r>
    </w:p>
  </w:footnote>
  <w:footnote w:type="continuationSeparator" w:id="0">
    <w:p w14:paraId="5EA32A51" w14:textId="77777777" w:rsidR="00B0470E" w:rsidRDefault="00B047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53F"/>
    <w:multiLevelType w:val="hybridMultilevel"/>
    <w:tmpl w:val="02D4F788"/>
    <w:lvl w:ilvl="0" w:tplc="0D688D5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6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10BD"/>
    <w:rsid w:val="00072C1E"/>
    <w:rsid w:val="000A38A9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6F0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12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C7964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AE63D3"/>
    <w:rsid w:val="00AF3852"/>
    <w:rsid w:val="00B0470E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AFB"/>
    <w:rsid w:val="00C95F06"/>
    <w:rsid w:val="00CD1FC4"/>
    <w:rsid w:val="00D21061"/>
    <w:rsid w:val="00D4108E"/>
    <w:rsid w:val="00D6163D"/>
    <w:rsid w:val="00D73D46"/>
    <w:rsid w:val="00D831A3"/>
    <w:rsid w:val="00DC75F3"/>
    <w:rsid w:val="00DD46F3"/>
    <w:rsid w:val="00DE3350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288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1A5024DA-63DB-42A8-A1FE-CBBA90A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388BA-3A04-422B-8203-1DE7C258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3</Pages>
  <Words>883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11</cp:revision>
  <cp:lastPrinted>2017-11-28T17:18:00Z</cp:lastPrinted>
  <dcterms:created xsi:type="dcterms:W3CDTF">2021-02-24T07:51:00Z</dcterms:created>
  <dcterms:modified xsi:type="dcterms:W3CDTF">2022-11-24T07:55:00Z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